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320"/>
        <w:tblW w:w="13326" w:type="dxa"/>
        <w:tblLook w:val="04A0" w:firstRow="1" w:lastRow="0" w:firstColumn="1" w:lastColumn="0" w:noHBand="0" w:noVBand="1"/>
      </w:tblPr>
      <w:tblGrid>
        <w:gridCol w:w="2715"/>
        <w:gridCol w:w="2652"/>
        <w:gridCol w:w="2653"/>
        <w:gridCol w:w="2653"/>
        <w:gridCol w:w="2653"/>
      </w:tblGrid>
      <w:tr w:rsidR="00045853" w:rsidRPr="00D33BEC" w:rsidTr="00D33BEC">
        <w:trPr>
          <w:trHeight w:val="1294"/>
        </w:trPr>
        <w:tc>
          <w:tcPr>
            <w:tcW w:w="2715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  <w:r w:rsidRPr="00D33BEC">
              <w:rPr>
                <w:rFonts w:ascii="Comic Sans MS" w:hAnsi="Comic Sans MS"/>
                <w:sz w:val="24"/>
                <w:szCs w:val="24"/>
              </w:rPr>
              <w:t>Week</w:t>
            </w:r>
          </w:p>
        </w:tc>
        <w:tc>
          <w:tcPr>
            <w:tcW w:w="2652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 w:rsidRPr="00D33BEC">
              <w:rPr>
                <w:rFonts w:ascii="Comic Sans MS" w:hAnsi="Comic Sans MS"/>
                <w:sz w:val="24"/>
                <w:szCs w:val="24"/>
              </w:rPr>
              <w:t>September 3-7</w:t>
            </w:r>
          </w:p>
        </w:tc>
        <w:tc>
          <w:tcPr>
            <w:tcW w:w="2653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September 10-14</w:t>
            </w:r>
          </w:p>
        </w:tc>
        <w:tc>
          <w:tcPr>
            <w:tcW w:w="2653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September 17-21</w:t>
            </w:r>
          </w:p>
        </w:tc>
        <w:tc>
          <w:tcPr>
            <w:tcW w:w="2653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September 24-28</w:t>
            </w:r>
          </w:p>
        </w:tc>
      </w:tr>
      <w:tr w:rsidR="00045853" w:rsidRPr="00D33BEC" w:rsidTr="00D33BEC">
        <w:trPr>
          <w:trHeight w:val="1222"/>
        </w:trPr>
        <w:tc>
          <w:tcPr>
            <w:tcW w:w="2715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Science/Social Studies/Unit</w:t>
            </w:r>
          </w:p>
        </w:tc>
        <w:tc>
          <w:tcPr>
            <w:tcW w:w="2652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All About Me!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Color: red</w:t>
            </w:r>
          </w:p>
          <w:p w:rsidR="00CB3D9A" w:rsidRPr="00CB3D9A" w:rsidRDefault="00CB3D9A" w:rsidP="00045853">
            <w:pPr>
              <w:rPr>
                <w:rFonts w:ascii="Comic Sans MS" w:hAnsi="Comic Sans MS"/>
                <w:sz w:val="16"/>
                <w:szCs w:val="16"/>
              </w:rPr>
            </w:pPr>
            <w:r w:rsidRPr="00CB3D9A">
              <w:rPr>
                <w:rFonts w:ascii="Comic Sans MS" w:hAnsi="Comic Sans MS"/>
                <w:sz w:val="16"/>
                <w:szCs w:val="16"/>
              </w:rPr>
              <w:t>**Me homework (paper doll)</w:t>
            </w:r>
          </w:p>
        </w:tc>
        <w:tc>
          <w:tcPr>
            <w:tcW w:w="2653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My Family!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Color: yellow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16"/>
                <w:szCs w:val="16"/>
              </w:rPr>
            </w:pPr>
            <w:r w:rsidRPr="00D33BEC">
              <w:rPr>
                <w:rFonts w:ascii="Comic Sans MS" w:hAnsi="Comic Sans MS"/>
                <w:sz w:val="16"/>
                <w:szCs w:val="16"/>
              </w:rPr>
              <w:t>**Where do families live?  How do they get along?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 w:rsidRPr="00D33BEC">
              <w:rPr>
                <w:rFonts w:ascii="Comic Sans MS" w:hAnsi="Comic Sans MS"/>
                <w:sz w:val="16"/>
                <w:szCs w:val="16"/>
              </w:rPr>
              <w:t>**Classroom Scrapbook Project</w:t>
            </w:r>
          </w:p>
        </w:tc>
        <w:tc>
          <w:tcPr>
            <w:tcW w:w="2653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Friends are Forever!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Color: blue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**We all work together to learn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3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Apples, Apples, Apples!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Color: green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16"/>
                <w:szCs w:val="16"/>
              </w:rPr>
            </w:pPr>
            <w:r w:rsidRPr="00D33BEC">
              <w:rPr>
                <w:rFonts w:ascii="Comic Sans MS" w:hAnsi="Comic Sans MS"/>
                <w:sz w:val="16"/>
                <w:szCs w:val="16"/>
              </w:rPr>
              <w:t>** yellow +blue=green</w:t>
            </w:r>
          </w:p>
        </w:tc>
      </w:tr>
      <w:tr w:rsidR="00045853" w:rsidRPr="00D33BEC" w:rsidTr="00D33BEC">
        <w:trPr>
          <w:trHeight w:val="1294"/>
        </w:trPr>
        <w:tc>
          <w:tcPr>
            <w:tcW w:w="2715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Math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2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Concepts:  </w:t>
            </w:r>
            <w:r w:rsidRPr="00D33BEC">
              <w:rPr>
                <w:rFonts w:ascii="Comic Sans MS" w:hAnsi="Comic Sans MS"/>
                <w:sz w:val="16"/>
                <w:szCs w:val="16"/>
              </w:rPr>
              <w:t>sorting/classifying, counting, number writing and recognition, graphing</w:t>
            </w:r>
            <w:r w:rsidR="00CB3D9A">
              <w:rPr>
                <w:rFonts w:ascii="Comic Sans MS" w:hAnsi="Comic Sans MS"/>
                <w:sz w:val="16"/>
                <w:szCs w:val="16"/>
              </w:rPr>
              <w:t>, comparisons, patterning, measurement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Shape: circle</w:t>
            </w:r>
          </w:p>
        </w:tc>
        <w:tc>
          <w:tcPr>
            <w:tcW w:w="2653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Shape: circle</w:t>
            </w:r>
          </w:p>
        </w:tc>
        <w:tc>
          <w:tcPr>
            <w:tcW w:w="2653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Shape: square</w:t>
            </w:r>
          </w:p>
        </w:tc>
        <w:tc>
          <w:tcPr>
            <w:tcW w:w="2653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Apple Math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16"/>
                <w:szCs w:val="16"/>
              </w:rPr>
            </w:pPr>
            <w:r w:rsidRPr="00D33BEC">
              <w:rPr>
                <w:rFonts w:ascii="Comic Sans MS" w:hAnsi="Comic Sans MS"/>
                <w:sz w:val="16"/>
                <w:szCs w:val="16"/>
              </w:rPr>
              <w:t>**graphing, sorting, c</w:t>
            </w:r>
            <w:r w:rsidR="00CB3D9A">
              <w:rPr>
                <w:rFonts w:ascii="Comic Sans MS" w:hAnsi="Comic Sans MS"/>
                <w:sz w:val="16"/>
                <w:szCs w:val="16"/>
              </w:rPr>
              <w:t>ounting, adding, measuring, patterns, fractions (1/2, 1/4), number writing and recognition</w:t>
            </w:r>
          </w:p>
        </w:tc>
      </w:tr>
      <w:tr w:rsidR="00045853" w:rsidRPr="00D33BEC" w:rsidTr="00D33BEC">
        <w:trPr>
          <w:trHeight w:val="1222"/>
        </w:trPr>
        <w:tc>
          <w:tcPr>
            <w:tcW w:w="2715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Language Arts/Reading/Writing</w:t>
            </w:r>
          </w:p>
        </w:tc>
        <w:tc>
          <w:tcPr>
            <w:tcW w:w="2652" w:type="dxa"/>
          </w:tcPr>
          <w:p w:rsidR="00045853" w:rsidRDefault="00B47DA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Superkids Time!</w:t>
            </w:r>
          </w:p>
          <w:p w:rsidR="00B47DA6" w:rsidRDefault="00B47DA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“Cass”</w:t>
            </w:r>
          </w:p>
          <w:p w:rsidR="00B47DA6" w:rsidRPr="00B47DA6" w:rsidRDefault="00B47DA6" w:rsidP="00045853">
            <w:pPr>
              <w:rPr>
                <w:rFonts w:ascii="Comic Sans MS" w:hAnsi="Comic Sans MS"/>
                <w:sz w:val="16"/>
                <w:szCs w:val="16"/>
              </w:rPr>
            </w:pPr>
            <w:r w:rsidRPr="00B47DA6">
              <w:rPr>
                <w:rFonts w:ascii="Comic Sans MS" w:hAnsi="Comic Sans MS"/>
                <w:sz w:val="16"/>
                <w:szCs w:val="16"/>
              </w:rPr>
              <w:t>**Cass loves to cook.  We will focus on the Cc/k/ sound, foods and kitchen tools, we will make predictions and lists.</w:t>
            </w:r>
          </w:p>
        </w:tc>
        <w:tc>
          <w:tcPr>
            <w:tcW w:w="2653" w:type="dxa"/>
          </w:tcPr>
          <w:p w:rsidR="00045853" w:rsidRDefault="00B47DA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 “Cass” continued</w:t>
            </w:r>
          </w:p>
          <w:p w:rsidR="00B47DA6" w:rsidRPr="00D33BEC" w:rsidRDefault="00B47DA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New Superkid “Oswald”</w:t>
            </w:r>
          </w:p>
        </w:tc>
        <w:tc>
          <w:tcPr>
            <w:tcW w:w="2653" w:type="dxa"/>
          </w:tcPr>
          <w:p w:rsidR="00045853" w:rsidRDefault="00B47DA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 “Oswald”</w:t>
            </w:r>
          </w:p>
          <w:p w:rsidR="00B47DA6" w:rsidRPr="00157EE6" w:rsidRDefault="00B47DA6" w:rsidP="00045853">
            <w:pPr>
              <w:rPr>
                <w:rFonts w:ascii="Comic Sans MS" w:hAnsi="Comic Sans MS"/>
                <w:sz w:val="16"/>
                <w:szCs w:val="16"/>
              </w:rPr>
            </w:pPr>
            <w:r w:rsidRPr="00157EE6">
              <w:rPr>
                <w:rFonts w:ascii="Comic Sans MS" w:hAnsi="Comic Sans MS"/>
                <w:sz w:val="16"/>
                <w:szCs w:val="16"/>
              </w:rPr>
              <w:t xml:space="preserve">**Oswald loves to draw odd animals.  We will focus on the Oo/o/ sound, </w:t>
            </w:r>
            <w:r w:rsidR="00157EE6" w:rsidRPr="00157EE6">
              <w:rPr>
                <w:rFonts w:ascii="Comic Sans MS" w:hAnsi="Comic Sans MS"/>
                <w:sz w:val="16"/>
                <w:szCs w:val="16"/>
              </w:rPr>
              <w:t xml:space="preserve">art supplies, </w:t>
            </w:r>
            <w:r w:rsidRPr="00157EE6">
              <w:rPr>
                <w:rFonts w:ascii="Comic Sans MS" w:hAnsi="Comic Sans MS"/>
                <w:sz w:val="16"/>
                <w:szCs w:val="16"/>
              </w:rPr>
              <w:t>discuss reality and fantasy</w:t>
            </w:r>
            <w:r w:rsidR="00157EE6" w:rsidRPr="00157EE6">
              <w:rPr>
                <w:rFonts w:ascii="Comic Sans MS" w:hAnsi="Comic Sans MS"/>
                <w:sz w:val="16"/>
                <w:szCs w:val="16"/>
              </w:rPr>
              <w:t>, we will write about made-up animals.</w:t>
            </w:r>
          </w:p>
        </w:tc>
        <w:tc>
          <w:tcPr>
            <w:tcW w:w="2653" w:type="dxa"/>
          </w:tcPr>
          <w:p w:rsidR="00045853" w:rsidRDefault="00157EE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 “Oswald” continued</w:t>
            </w:r>
          </w:p>
          <w:p w:rsidR="00157EE6" w:rsidRDefault="00157EE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New Superkid “Golly”</w:t>
            </w:r>
          </w:p>
          <w:p w:rsidR="00157EE6" w:rsidRPr="00157EE6" w:rsidRDefault="00157EE6" w:rsidP="0004585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**Golly is a dog who lives at the gas station.  We will focus on the Gg/g/ sound</w:t>
            </w:r>
            <w:r w:rsidR="00A60A22">
              <w:rPr>
                <w:rFonts w:ascii="Comic Sans MS" w:hAnsi="Comic Sans MS"/>
                <w:sz w:val="16"/>
                <w:szCs w:val="16"/>
              </w:rPr>
              <w:t>, rhyming</w:t>
            </w:r>
            <w:r>
              <w:rPr>
                <w:rFonts w:ascii="Comic Sans MS" w:hAnsi="Comic Sans MS"/>
                <w:sz w:val="16"/>
                <w:szCs w:val="16"/>
              </w:rPr>
              <w:t xml:space="preserve"> words, and write sentences describing Golly.</w:t>
            </w:r>
          </w:p>
        </w:tc>
      </w:tr>
    </w:tbl>
    <w:p w:rsidR="00157EE6" w:rsidRDefault="00045853">
      <w:r>
        <w:rPr>
          <w:noProof/>
        </w:rPr>
        <w:drawing>
          <wp:anchor distT="0" distB="0" distL="114300" distR="114300" simplePos="0" relativeHeight="251658240" behindDoc="0" locked="0" layoutInCell="1" allowOverlap="1" wp14:anchorId="31FDBC76" wp14:editId="6E33C51E">
            <wp:simplePos x="0" y="0"/>
            <wp:positionH relativeFrom="margin">
              <wp:posOffset>771525</wp:posOffset>
            </wp:positionH>
            <wp:positionV relativeFrom="margin">
              <wp:posOffset>-810895</wp:posOffset>
            </wp:positionV>
            <wp:extent cx="904875" cy="875030"/>
            <wp:effectExtent l="0" t="0" r="9525" b="1270"/>
            <wp:wrapSquare wrapText="bothSides"/>
            <wp:docPr id="5" name="Picture 5" descr="C:\Documents and Settings\kebersold\Local Settings\Temporary Internet Files\Content.IE5\HX2N2PXN\MC90043945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kebersold\Local Settings\Temporary Internet Files\Content.IE5\HX2N2PXN\MC90043945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7EE6" w:rsidRPr="00157EE6" w:rsidRDefault="00157EE6" w:rsidP="00157EE6"/>
    <w:p w:rsidR="00157EE6" w:rsidRPr="00A60A22" w:rsidRDefault="00157EE6" w:rsidP="00157EE6">
      <w:pPr>
        <w:rPr>
          <w:rFonts w:ascii="Comic Sans MS" w:hAnsi="Comic Sans MS"/>
          <w:sz w:val="16"/>
          <w:szCs w:val="16"/>
        </w:rPr>
      </w:pPr>
      <w:r w:rsidRPr="00A60A22">
        <w:rPr>
          <w:rFonts w:ascii="Comic Sans MS" w:hAnsi="Comic Sans MS"/>
          <w:sz w:val="16"/>
          <w:szCs w:val="16"/>
        </w:rPr>
        <w:t xml:space="preserve">Superkids is our new, core reading program at HJB.  This program incorporates reading, language skills, spelling, comprehension, </w:t>
      </w:r>
      <w:r w:rsidR="00CB3D9A">
        <w:rPr>
          <w:rFonts w:ascii="Comic Sans MS" w:hAnsi="Comic Sans MS"/>
          <w:sz w:val="16"/>
          <w:szCs w:val="16"/>
        </w:rPr>
        <w:t xml:space="preserve">vocabulary </w:t>
      </w:r>
      <w:r w:rsidRPr="00A60A22">
        <w:rPr>
          <w:rFonts w:ascii="Comic Sans MS" w:hAnsi="Comic Sans MS"/>
          <w:sz w:val="16"/>
          <w:szCs w:val="16"/>
        </w:rPr>
        <w:t xml:space="preserve">and expressive writing.  The children learn letters, sounds and all above skills as they are introduced to the “SUPERKIDS”!  </w:t>
      </w:r>
      <w:r w:rsidR="00A60A22" w:rsidRPr="00A60A22">
        <w:rPr>
          <w:rFonts w:ascii="Comic Sans MS" w:hAnsi="Comic Sans MS"/>
          <w:sz w:val="16"/>
          <w:szCs w:val="16"/>
        </w:rPr>
        <w:t>Each Superkid has th</w:t>
      </w:r>
      <w:r w:rsidR="00A60A22">
        <w:rPr>
          <w:rFonts w:ascii="Comic Sans MS" w:hAnsi="Comic Sans MS"/>
          <w:sz w:val="16"/>
          <w:szCs w:val="16"/>
        </w:rPr>
        <w:t>eir own personality and hobbies/interests.</w:t>
      </w:r>
      <w:r w:rsidR="00A60A22" w:rsidRPr="00A60A22">
        <w:rPr>
          <w:rFonts w:ascii="Comic Sans MS" w:hAnsi="Comic Sans MS"/>
          <w:sz w:val="16"/>
          <w:szCs w:val="16"/>
        </w:rPr>
        <w:t xml:space="preserve">  </w:t>
      </w:r>
    </w:p>
    <w:p w:rsidR="00A60A22" w:rsidRPr="00A60A22" w:rsidRDefault="00A60A22" w:rsidP="00157EE6">
      <w:pPr>
        <w:rPr>
          <w:rFonts w:ascii="Comic Sans MS" w:hAnsi="Comic Sans MS"/>
          <w:b/>
          <w:i/>
          <w:sz w:val="16"/>
          <w:szCs w:val="16"/>
          <w:u w:val="single"/>
        </w:rPr>
      </w:pPr>
      <w:r w:rsidRPr="00A60A22">
        <w:rPr>
          <w:rFonts w:ascii="Comic Sans MS" w:hAnsi="Comic Sans MS"/>
          <w:b/>
          <w:i/>
          <w:sz w:val="16"/>
          <w:szCs w:val="16"/>
          <w:u w:val="single"/>
        </w:rPr>
        <w:t>Important dates to remember</w:t>
      </w:r>
    </w:p>
    <w:p w:rsidR="00A60A22" w:rsidRPr="00A60A22" w:rsidRDefault="00A60A22" w:rsidP="00157EE6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9/3 No school- Labor Day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A60A22">
        <w:rPr>
          <w:rFonts w:ascii="Comic Sans MS" w:hAnsi="Comic Sans MS"/>
          <w:sz w:val="16"/>
          <w:szCs w:val="16"/>
        </w:rPr>
        <w:t>9/21 Interims go home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A60A22">
        <w:rPr>
          <w:rFonts w:ascii="Comic Sans MS" w:hAnsi="Comic Sans MS"/>
          <w:sz w:val="16"/>
          <w:szCs w:val="16"/>
        </w:rPr>
        <w:t>9/28 No school- Teacher Professional Day</w:t>
      </w:r>
    </w:p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DC49A9" w:rsidRPr="00157EE6" w:rsidRDefault="00DC49A9" w:rsidP="00157EE6"/>
    <w:sectPr w:rsidR="00DC49A9" w:rsidRPr="00157EE6" w:rsidSect="00045853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33" w:rsidRDefault="006C4733" w:rsidP="00045853">
      <w:pPr>
        <w:spacing w:after="0" w:line="240" w:lineRule="auto"/>
      </w:pPr>
      <w:r>
        <w:separator/>
      </w:r>
    </w:p>
  </w:endnote>
  <w:endnote w:type="continuationSeparator" w:id="0">
    <w:p w:rsidR="006C4733" w:rsidRDefault="006C4733" w:rsidP="0004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33" w:rsidRDefault="006C4733" w:rsidP="00045853">
      <w:pPr>
        <w:spacing w:after="0" w:line="240" w:lineRule="auto"/>
      </w:pPr>
      <w:r>
        <w:separator/>
      </w:r>
    </w:p>
  </w:footnote>
  <w:footnote w:type="continuationSeparator" w:id="0">
    <w:p w:rsidR="006C4733" w:rsidRDefault="006C4733" w:rsidP="00045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53" w:rsidRPr="00045853" w:rsidRDefault="00045853" w:rsidP="00045853">
    <w:pPr>
      <w:pStyle w:val="Header"/>
      <w:jc w:val="center"/>
      <w:rPr>
        <w:rFonts w:ascii="Comic Sans MS" w:hAnsi="Comic Sans MS"/>
        <w:sz w:val="72"/>
        <w:szCs w:val="72"/>
      </w:rPr>
    </w:pPr>
    <w:r w:rsidRPr="00045853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6581775</wp:posOffset>
          </wp:positionH>
          <wp:positionV relativeFrom="margin">
            <wp:posOffset>-755015</wp:posOffset>
          </wp:positionV>
          <wp:extent cx="709295" cy="742950"/>
          <wp:effectExtent l="76200" t="38100" r="0" b="5715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0548669">
                    <a:off x="0" y="0"/>
                    <a:ext cx="70929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5853">
      <w:rPr>
        <w:rFonts w:ascii="Comic Sans MS" w:hAnsi="Comic Sans MS"/>
        <w:sz w:val="72"/>
        <w:szCs w:val="72"/>
      </w:rPr>
      <w:t>September Schedule</w:t>
    </w:r>
    <w:r>
      <w:rPr>
        <w:rFonts w:ascii="Comic Sans MS" w:hAnsi="Comic Sans MS"/>
        <w:noProof/>
        <w:sz w:val="72"/>
        <w:szCs w:val="72"/>
      </w:rPr>
      <w:drawing>
        <wp:inline distT="0" distB="0" distL="0" distR="0">
          <wp:extent cx="6410325" cy="6400800"/>
          <wp:effectExtent l="0" t="0" r="9525" b="0"/>
          <wp:docPr id="4" name="Picture 4" descr="C:\Documents and Settings\kebersold\Local Settings\Temporary Internet Files\Content.IE5\JRGMEIRW\MC900438366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Documents and Settings\kebersold\Local Settings\Temporary Internet Files\Content.IE5\JRGMEIRW\MC900438366[1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0325" cy="640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5853">
      <w:rPr>
        <w:noProof/>
      </w:rPr>
      <w:drawing>
        <wp:inline distT="0" distB="0" distL="0" distR="0">
          <wp:extent cx="7572375" cy="75628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756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53"/>
    <w:rsid w:val="00045853"/>
    <w:rsid w:val="00157EE6"/>
    <w:rsid w:val="00684085"/>
    <w:rsid w:val="006C4733"/>
    <w:rsid w:val="00A53F3E"/>
    <w:rsid w:val="00A60A22"/>
    <w:rsid w:val="00B47DA6"/>
    <w:rsid w:val="00CB3D9A"/>
    <w:rsid w:val="00D33BEC"/>
    <w:rsid w:val="00DC49A9"/>
    <w:rsid w:val="00EB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wmf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Ebersold</dc:creator>
  <cp:keywords/>
  <dc:description/>
  <cp:lastModifiedBy>Rita Werner</cp:lastModifiedBy>
  <cp:revision>2</cp:revision>
  <cp:lastPrinted>2012-08-31T14:46:00Z</cp:lastPrinted>
  <dcterms:created xsi:type="dcterms:W3CDTF">2012-09-07T16:31:00Z</dcterms:created>
  <dcterms:modified xsi:type="dcterms:W3CDTF">2012-09-07T16:31:00Z</dcterms:modified>
</cp:coreProperties>
</file>